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0A7" w:rsidRPr="003F54AE" w:rsidRDefault="002700A7" w:rsidP="002700A7">
      <w:pPr>
        <w:ind w:firstLine="504"/>
        <w:jc w:val="both"/>
        <w:rPr>
          <w:b/>
          <w:sz w:val="28"/>
          <w:szCs w:val="28"/>
        </w:rPr>
      </w:pPr>
      <w:r w:rsidRPr="003F54AE">
        <w:rPr>
          <w:b/>
          <w:sz w:val="28"/>
          <w:szCs w:val="28"/>
        </w:rPr>
        <w:t>Тема лекции 8. Подземная гидравлическая добыча угля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8.1 Общие сведения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Гидравлический способ добычи угля наиболее полно отвечает основной тенденции развития технологии подземной угледобычи, которая заключается в переходе от многооперационных к мало-операционным, непрерывно-поточным и полностью автоматизи</w:t>
      </w:r>
      <w:r w:rsidRPr="00C96077">
        <w:rPr>
          <w:sz w:val="28"/>
          <w:szCs w:val="28"/>
        </w:rPr>
        <w:softHyphen/>
        <w:t>рованным процессам, выполняемым без постоянного присутствия людей в забое. Эти преимущества позволяют обеспечить высоко</w:t>
      </w:r>
      <w:r w:rsidRPr="00C96077">
        <w:rPr>
          <w:sz w:val="28"/>
          <w:szCs w:val="28"/>
        </w:rPr>
        <w:softHyphen/>
        <w:t>эффективную и безопасную работу во все усложняющихся горно-геологических условиях, связанных с переходом на более глубо</w:t>
      </w:r>
      <w:r w:rsidRPr="00C96077">
        <w:rPr>
          <w:sz w:val="28"/>
          <w:szCs w:val="28"/>
        </w:rPr>
        <w:softHyphen/>
        <w:t>кие горизонты.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Подземная гидравлическая добыча угля существует более 30 лет. В настоящее время в Кузбассе работают пять гидро</w:t>
      </w:r>
      <w:r w:rsidRPr="00C96077">
        <w:rPr>
          <w:sz w:val="28"/>
          <w:szCs w:val="28"/>
        </w:rPr>
        <w:softHyphen/>
        <w:t xml:space="preserve">шахт и один </w:t>
      </w:r>
      <w:proofErr w:type="spellStart"/>
      <w:r w:rsidRPr="00C96077">
        <w:rPr>
          <w:sz w:val="28"/>
          <w:szCs w:val="28"/>
        </w:rPr>
        <w:t>гидрокомплекс</w:t>
      </w:r>
      <w:proofErr w:type="spellEnd"/>
      <w:r w:rsidRPr="00C96077">
        <w:rPr>
          <w:sz w:val="28"/>
          <w:szCs w:val="28"/>
        </w:rPr>
        <w:t xml:space="preserve"> на шахте с обычной технологией добычи угля, в Донбассе — пять гидрошахт.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Добыча угля </w:t>
      </w:r>
      <w:proofErr w:type="spellStart"/>
      <w:r w:rsidRPr="00C96077">
        <w:rPr>
          <w:sz w:val="28"/>
          <w:szCs w:val="28"/>
        </w:rPr>
        <w:t>гидроспособом</w:t>
      </w:r>
      <w:proofErr w:type="spellEnd"/>
      <w:r w:rsidRPr="00C96077">
        <w:rPr>
          <w:sz w:val="28"/>
          <w:szCs w:val="28"/>
        </w:rPr>
        <w:t xml:space="preserve"> применяется также в Канаде, Японии, ФРГ, КНР, Новой Зеландии и др.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Процесс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угля заключается в разрушении угля струей воды высокого давления. Для выемки углей крепких' и вязких перед </w:t>
      </w:r>
      <w:proofErr w:type="spellStart"/>
      <w:r w:rsidRPr="00C96077">
        <w:rPr>
          <w:sz w:val="28"/>
          <w:szCs w:val="28"/>
        </w:rPr>
        <w:t>гидроотбойкой</w:t>
      </w:r>
      <w:proofErr w:type="spellEnd"/>
      <w:r w:rsidRPr="00C96077">
        <w:rPr>
          <w:sz w:val="28"/>
          <w:szCs w:val="28"/>
        </w:rPr>
        <w:t xml:space="preserve"> может применяться предваритель</w:t>
      </w:r>
      <w:r w:rsidRPr="00C96077">
        <w:rPr>
          <w:sz w:val="28"/>
          <w:szCs w:val="28"/>
        </w:rPr>
        <w:softHyphen/>
        <w:t xml:space="preserve">ное ослабление угольного массива с помощью буровзрывных работ или нагнетания воды в пласт. Однако наиболее эффективной следует считать технологию с </w:t>
      </w:r>
      <w:proofErr w:type="spellStart"/>
      <w:r w:rsidRPr="00C96077">
        <w:rPr>
          <w:sz w:val="28"/>
          <w:szCs w:val="28"/>
        </w:rPr>
        <w:t>гидроотбойкой</w:t>
      </w:r>
      <w:proofErr w:type="spellEnd"/>
      <w:r w:rsidRPr="00C96077">
        <w:rPr>
          <w:sz w:val="28"/>
          <w:szCs w:val="28"/>
        </w:rPr>
        <w:t xml:space="preserve"> без предварительного ослабления угольного массива.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Основными средствами высоконапорной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являются гидромониторы с дистанционным управлением, которые работают при напорах до 100—120 </w:t>
      </w:r>
      <w:proofErr w:type="spellStart"/>
      <w:r w:rsidRPr="00C96077">
        <w:rPr>
          <w:sz w:val="28"/>
          <w:szCs w:val="28"/>
        </w:rPr>
        <w:t>ат</w:t>
      </w:r>
      <w:proofErr w:type="spellEnd"/>
      <w:r w:rsidRPr="00C96077">
        <w:rPr>
          <w:sz w:val="28"/>
          <w:szCs w:val="28"/>
        </w:rPr>
        <w:t>. При крепких углях более эффективной является механогидравлическая выемка угля с по</w:t>
      </w:r>
      <w:r w:rsidRPr="00C96077">
        <w:rPr>
          <w:sz w:val="28"/>
          <w:szCs w:val="28"/>
        </w:rPr>
        <w:softHyphen/>
        <w:t>мощью легких механогидравлических машин типа комбайна К-56МГ, «Урал-38», ГПКГ.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Сущность механогидравлической выемки угля заключается в сочетании механической отбойки и гидравлического транспорти</w:t>
      </w:r>
      <w:r w:rsidRPr="00C96077">
        <w:rPr>
          <w:sz w:val="28"/>
          <w:szCs w:val="28"/>
        </w:rPr>
        <w:softHyphen/>
        <w:t>рования угля.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8.2 Особенности вскрытия и подготовки угольных пластов при подземной   гидродобыче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Шахтные поля гидрошахт, как было отмечено ранее, могут вскрываться: наклонными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стволами, пройденными по угольным пластам; вертикальными стволами и квершлагами; по комбини</w:t>
      </w:r>
      <w:r w:rsidRPr="00C96077">
        <w:rPr>
          <w:sz w:val="28"/>
          <w:szCs w:val="28"/>
        </w:rPr>
        <w:softHyphen/>
        <w:t>рованным системам с проходкой как наклонных, так и вертикаль</w:t>
      </w:r>
      <w:r w:rsidRPr="00C96077">
        <w:rPr>
          <w:sz w:val="28"/>
          <w:szCs w:val="28"/>
        </w:rPr>
        <w:softHyphen/>
        <w:t>ных стволов.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Как правило, неглубокие горизонты угольных месторождений вскрываются наклонными стволами, а более глубокие гори</w:t>
      </w:r>
      <w:r w:rsidRPr="00C96077">
        <w:rPr>
          <w:sz w:val="28"/>
          <w:szCs w:val="28"/>
        </w:rPr>
        <w:softHyphen/>
        <w:t>зонты — вертикальными. Угольные пласты, залегающие на не</w:t>
      </w:r>
      <w:r w:rsidRPr="00C96077">
        <w:rPr>
          <w:sz w:val="28"/>
          <w:szCs w:val="28"/>
        </w:rPr>
        <w:softHyphen/>
        <w:t>значительной глубине, вскрываются двумя центрально-сдвоенными вертикальными стволами и квершлагами.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Вскрытие наклонными стволами, пройденными по пласту угля, применяется при незначительной глубине разработки.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Обычно   в   </w:t>
      </w:r>
      <w:proofErr w:type="gramStart"/>
      <w:r w:rsidRPr="00C96077">
        <w:rPr>
          <w:sz w:val="28"/>
          <w:szCs w:val="28"/>
        </w:rPr>
        <w:t>наклонных  стволах</w:t>
      </w:r>
      <w:proofErr w:type="gramEnd"/>
      <w:r w:rsidRPr="00C96077">
        <w:rPr>
          <w:sz w:val="28"/>
          <w:szCs w:val="28"/>
        </w:rPr>
        <w:t xml:space="preserve">  прокладываются  водоводы   и пульповоды. В связи с этим наклонные стволы, имеющие большую длину, чем вертикальные, оказываются весьма </w:t>
      </w:r>
      <w:proofErr w:type="spellStart"/>
      <w:r w:rsidRPr="00C96077">
        <w:rPr>
          <w:sz w:val="28"/>
          <w:szCs w:val="28"/>
        </w:rPr>
        <w:t>металлонасыщенными</w:t>
      </w:r>
      <w:proofErr w:type="spellEnd"/>
      <w:r w:rsidRPr="00C96077">
        <w:rPr>
          <w:sz w:val="28"/>
          <w:szCs w:val="28"/>
        </w:rPr>
        <w:t>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Основным недостатком применения наклонных стволов на гидрошахтах является повышенный и неравномерный износ расположенных в них пульповодов. Наклонное положение пульпо</w:t>
      </w:r>
      <w:r w:rsidRPr="00C96077">
        <w:rPr>
          <w:sz w:val="28"/>
          <w:szCs w:val="28"/>
        </w:rPr>
        <w:softHyphen/>
        <w:t>водов обусловливает неравномерную концентрацию твердых ча</w:t>
      </w:r>
      <w:r w:rsidRPr="00C96077">
        <w:rPr>
          <w:sz w:val="28"/>
          <w:szCs w:val="28"/>
        </w:rPr>
        <w:softHyphen/>
        <w:t>стиц в пульпе по сечению пульповода - твердые частицы, осо</w:t>
      </w:r>
      <w:r w:rsidRPr="00C96077">
        <w:rPr>
          <w:sz w:val="28"/>
          <w:szCs w:val="28"/>
        </w:rPr>
        <w:softHyphen/>
        <w:t>бенно больших размеров, перемещаются в основном в нижней части сечения пульповода, что приводит к более интенсивному износу нижней стенки пульповодов. Поэтому более целесообраз</w:t>
      </w:r>
      <w:r w:rsidRPr="00C96077">
        <w:rPr>
          <w:sz w:val="28"/>
          <w:szCs w:val="28"/>
        </w:rPr>
        <w:softHyphen/>
        <w:t>ным является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вскрытие вертикальными стволами, особенно по мере увеличения глубины разра</w:t>
      </w:r>
      <w:r w:rsidRPr="00C96077">
        <w:rPr>
          <w:sz w:val="28"/>
          <w:szCs w:val="28"/>
        </w:rPr>
        <w:softHyphen/>
        <w:t>ботки.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Вскрытие вертикальными стволами и квершлагами. Одной из тенденций в раз</w:t>
      </w:r>
      <w:r w:rsidRPr="00C96077">
        <w:rPr>
          <w:sz w:val="28"/>
          <w:szCs w:val="28"/>
        </w:rPr>
        <w:softHyphen/>
        <w:t>витии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подземной гидромеха</w:t>
      </w:r>
      <w:r w:rsidRPr="00C96077">
        <w:rPr>
          <w:sz w:val="28"/>
          <w:szCs w:val="28"/>
        </w:rPr>
        <w:softHyphen/>
        <w:t>низации является строитель</w:t>
      </w:r>
      <w:r w:rsidRPr="00C96077">
        <w:rPr>
          <w:sz w:val="28"/>
          <w:szCs w:val="28"/>
        </w:rPr>
        <w:softHyphen/>
        <w:t>ство крупных гидрошахт с производственной мощностью 4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6 тыс. т угля в сутки и более. Однако крупные гид</w:t>
      </w:r>
      <w:r w:rsidRPr="00C96077">
        <w:rPr>
          <w:sz w:val="28"/>
          <w:szCs w:val="28"/>
        </w:rPr>
        <w:softHyphen/>
        <w:t>рошахты должны строиться только при благоприятных горно-геологических усло</w:t>
      </w:r>
      <w:r w:rsidRPr="00C96077">
        <w:rPr>
          <w:sz w:val="28"/>
          <w:szCs w:val="28"/>
        </w:rPr>
        <w:softHyphen/>
        <w:t>виях и достаточных балан</w:t>
      </w:r>
      <w:r w:rsidRPr="00C96077">
        <w:rPr>
          <w:sz w:val="28"/>
          <w:szCs w:val="28"/>
        </w:rPr>
        <w:softHyphen/>
        <w:t>совых запасах; при этом предусматривается разработка свит из 3-4 пластов при значительных размерах (6-</w:t>
      </w:r>
      <w:smartTag w:uri="urn:schemas-microsoft-com:office:smarttags" w:element="metricconverter">
        <w:smartTagPr>
          <w:attr w:name="ProductID" w:val="8 км"/>
        </w:smartTagPr>
        <w:r w:rsidRPr="00C96077">
          <w:rPr>
            <w:sz w:val="28"/>
            <w:szCs w:val="28"/>
          </w:rPr>
          <w:t>8 км</w:t>
        </w:r>
      </w:smartTag>
      <w:r w:rsidRPr="00C96077">
        <w:rPr>
          <w:sz w:val="28"/>
          <w:szCs w:val="28"/>
        </w:rPr>
        <w:t xml:space="preserve">) шахтных </w:t>
      </w:r>
      <w:proofErr w:type="gramStart"/>
      <w:r w:rsidRPr="00C96077">
        <w:rPr>
          <w:sz w:val="28"/>
          <w:szCs w:val="28"/>
        </w:rPr>
        <w:t>полей</w:t>
      </w:r>
      <w:proofErr w:type="gramEnd"/>
      <w:r w:rsidRPr="00C96077">
        <w:rPr>
          <w:sz w:val="28"/>
          <w:szCs w:val="28"/>
        </w:rPr>
        <w:t xml:space="preserve"> но простиранию. В таких условиях </w:t>
      </w:r>
      <w:proofErr w:type="gramStart"/>
      <w:r w:rsidRPr="00C96077">
        <w:rPr>
          <w:sz w:val="28"/>
          <w:szCs w:val="28"/>
        </w:rPr>
        <w:t>наиболее  целесообразным</w:t>
      </w:r>
      <w:proofErr w:type="gramEnd"/>
      <w:r w:rsidRPr="00C96077">
        <w:rPr>
          <w:sz w:val="28"/>
          <w:szCs w:val="28"/>
        </w:rPr>
        <w:t xml:space="preserve">    является    вскрытие    с разделением шахтных полей на блоки; пласты в пределах блоков обычно вскрываются блоковыми квершлагами, проводимыми с половых штреков. Рассмотрим несколько конкретных систем вскрытия с блоковыми квершлагами на гидрошахтах.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Вскрытие свиты крутых пластов центрально-сдвоенными вертикальными </w:t>
      </w:r>
      <w:r w:rsidRPr="00C96077">
        <w:rPr>
          <w:sz w:val="28"/>
          <w:szCs w:val="28"/>
        </w:rPr>
        <w:softHyphen/>
      </w:r>
      <w:r w:rsidRPr="00C96077">
        <w:rPr>
          <w:sz w:val="28"/>
          <w:szCs w:val="28"/>
        </w:rPr>
        <w:br/>
        <w:t xml:space="preserve">стволами с блоковыми квершлагами. 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Свита крутых пластов вскрывается одновре</w:t>
      </w:r>
      <w:r w:rsidRPr="00C96077">
        <w:rPr>
          <w:sz w:val="28"/>
          <w:szCs w:val="28"/>
        </w:rPr>
        <w:softHyphen/>
        <w:t>менно. Для этого в породах лежачего бока проходят два центрально-сдвоенных ствола. Высота этажа принимается с учетом длины крыла по простиранию и принятого уклона для самотечного гидротранспорта. При средней длине крыла на шахте 2000-</w:t>
      </w:r>
      <w:smartTag w:uri="urn:schemas-microsoft-com:office:smarttags" w:element="metricconverter">
        <w:smartTagPr>
          <w:attr w:name="ProductID" w:val="2500 м"/>
        </w:smartTagPr>
        <w:r w:rsidRPr="00C96077">
          <w:rPr>
            <w:sz w:val="28"/>
            <w:szCs w:val="28"/>
          </w:rPr>
          <w:t>2500 м</w:t>
        </w:r>
      </w:smartTag>
      <w:r w:rsidRPr="00C96077">
        <w:rPr>
          <w:sz w:val="28"/>
          <w:szCs w:val="28"/>
        </w:rPr>
        <w:t xml:space="preserve"> и уклоне аккумулирующих групповых штреков 0,05 высота этажа вблизи ствола принимается 110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35 м"/>
        </w:smartTagPr>
        <w:r w:rsidRPr="00C96077">
          <w:rPr>
            <w:sz w:val="28"/>
            <w:szCs w:val="28"/>
          </w:rPr>
          <w:t>135 м</w:t>
        </w:r>
      </w:smartTag>
      <w:r w:rsidRPr="00C96077">
        <w:rPr>
          <w:sz w:val="28"/>
          <w:szCs w:val="28"/>
        </w:rPr>
        <w:t>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Этажный квершлаг на среднем горизонте проводят с обычным уклоном -0,07. От этажных квершлагов в сторону границ шахтного поля по простиранию проводят групповые аккумулирующие штреки на нижнем горизонте и откаточные групповые штреки на среднем горизонте. Верхний горизонт служит для вентиляции. Пласты свиты разделяются на три группы. От группового штрека в сторону пласта в пределах группы проводят блоковые аккумули</w:t>
      </w:r>
      <w:r w:rsidRPr="00C96077">
        <w:rPr>
          <w:sz w:val="28"/>
          <w:szCs w:val="28"/>
        </w:rPr>
        <w:softHyphen/>
        <w:t>рующие квершлаги с уклоном 0,05. С групповых аккумулиру</w:t>
      </w:r>
      <w:r w:rsidRPr="00C96077">
        <w:rPr>
          <w:sz w:val="28"/>
          <w:szCs w:val="28"/>
        </w:rPr>
        <w:softHyphen/>
        <w:t xml:space="preserve">ющих штреков нижнего горизонта на сопряжении блоковых квершлагов и групповых штреков среднего горизонта бурят </w:t>
      </w:r>
      <w:proofErr w:type="spellStart"/>
      <w:r w:rsidRPr="00C96077">
        <w:rPr>
          <w:sz w:val="28"/>
          <w:szCs w:val="28"/>
        </w:rPr>
        <w:t>пульпоспускные</w:t>
      </w:r>
      <w:proofErr w:type="spellEnd"/>
      <w:r w:rsidRPr="00C96077">
        <w:rPr>
          <w:sz w:val="28"/>
          <w:szCs w:val="28"/>
        </w:rPr>
        <w:t xml:space="preserve"> скважины.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Свиты   наклонных   пластов   также   могут   вскрываться   цен</w:t>
      </w:r>
      <w:r w:rsidRPr="00C96077">
        <w:rPr>
          <w:sz w:val="28"/>
          <w:szCs w:val="28"/>
        </w:rPr>
        <w:softHyphen/>
        <w:t>трально-сдвоенными стволами и блоковыми квершлагами.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Центрально-сдвоенные стволы проходят до нижнего пласта, где устраивается околоствольный двор (рис. 8.1). Из околостволь</w:t>
      </w:r>
      <w:r w:rsidRPr="00C96077">
        <w:rPr>
          <w:sz w:val="28"/>
          <w:szCs w:val="28"/>
        </w:rPr>
        <w:softHyphen/>
        <w:t xml:space="preserve">ного двора проводят два полевых штрека, от которых на некотором расстоянии проводят блоковые квершлаги с повышенным уклоном для гидротранспорта-0,08. При данной системе вскрытия и подготовки упрощается </w:t>
      </w:r>
      <w:proofErr w:type="spellStart"/>
      <w:r w:rsidRPr="00C96077">
        <w:rPr>
          <w:sz w:val="28"/>
          <w:szCs w:val="28"/>
        </w:rPr>
        <w:t>гидротранспортирование</w:t>
      </w:r>
      <w:proofErr w:type="spellEnd"/>
      <w:r w:rsidRPr="00C96077">
        <w:rPr>
          <w:sz w:val="28"/>
          <w:szCs w:val="28"/>
        </w:rPr>
        <w:t xml:space="preserve"> </w:t>
      </w:r>
      <w:proofErr w:type="spellStart"/>
      <w:r w:rsidRPr="00C96077">
        <w:rPr>
          <w:sz w:val="28"/>
          <w:szCs w:val="28"/>
        </w:rPr>
        <w:t>водоугольной</w:t>
      </w:r>
      <w:proofErr w:type="spellEnd"/>
      <w:r w:rsidRPr="00C96077">
        <w:rPr>
          <w:sz w:val="28"/>
          <w:szCs w:val="28"/>
        </w:rPr>
        <w:t xml:space="preserve"> пульпы и вспомогательных материалов; снижаются затраты им </w:t>
      </w:r>
      <w:r w:rsidRPr="00C96077">
        <w:rPr>
          <w:sz w:val="28"/>
          <w:szCs w:val="28"/>
        </w:rPr>
        <w:lastRenderedPageBreak/>
        <w:t>поддержание выработок, так как выработки с длительным сроком службы проводятся полевыми.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438525" cy="1495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8.1 Вскрытие свиты пластов центрально-сдвоенными вер</w:t>
      </w:r>
      <w:r w:rsidRPr="00C96077">
        <w:rPr>
          <w:sz w:val="28"/>
          <w:szCs w:val="28"/>
        </w:rPr>
        <w:softHyphen/>
        <w:t>тикальными  стволами   и блоковыми квершлагами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 — стволы; 2 — полевые штреки; а — квершлаг блоковый; 4 — штреки; 5 — шурф.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От блоковых квершлагов проводят блоковые бремсберги по каждому пласту свиты. Для вентиляции у верхней границы шахт</w:t>
      </w:r>
      <w:r w:rsidRPr="00C96077">
        <w:rPr>
          <w:sz w:val="28"/>
          <w:szCs w:val="28"/>
        </w:rPr>
        <w:softHyphen/>
        <w:t>ного поля проводят вентиляционный квершлаг и вентиляционный шурф. При отработке уклонного поля проветривание блока будет осуществляться с отводом исходящей струи по ходкам при блоковых уклонах и  по  блоковым квершлагам и полевым штрекам.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 разработке пологих пластов средней мощности реко</w:t>
      </w:r>
      <w:r w:rsidRPr="00C96077">
        <w:rPr>
          <w:sz w:val="28"/>
          <w:szCs w:val="28"/>
        </w:rPr>
        <w:softHyphen/>
        <w:t xml:space="preserve">мендуются панельные   системы   подготовки. Основными параметрами панельной системы подготовки являются: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размер панели по простиранию, суточная нагрузка на панель и наклонная высота яруса.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Размер панели по падению принимается 1000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1100м. Реко</w:t>
      </w:r>
      <w:r w:rsidRPr="00C96077">
        <w:rPr>
          <w:sz w:val="28"/>
          <w:szCs w:val="28"/>
        </w:rPr>
        <w:softHyphen/>
        <w:t xml:space="preserve">мендуется отрабатывать пласт </w:t>
      </w:r>
      <w:proofErr w:type="spellStart"/>
      <w:r w:rsidRPr="00C96077">
        <w:rPr>
          <w:sz w:val="28"/>
          <w:szCs w:val="28"/>
        </w:rPr>
        <w:t>бремсберговыми</w:t>
      </w:r>
      <w:proofErr w:type="spellEnd"/>
      <w:r w:rsidRPr="00C96077">
        <w:rPr>
          <w:sz w:val="28"/>
          <w:szCs w:val="28"/>
        </w:rPr>
        <w:t xml:space="preserve"> панелями. В пре</w:t>
      </w:r>
      <w:r w:rsidRPr="00C96077">
        <w:rPr>
          <w:sz w:val="28"/>
          <w:szCs w:val="28"/>
        </w:rPr>
        <w:softHyphen/>
        <w:t>делах панели предусматривается самотечный гидротранспорт или напорный гидротранспорт от панели до околоствольного двора. При применении напорного гидротранспорта основные откаточные штреки проводят с нормальным уклоном, допускающим примене</w:t>
      </w:r>
      <w:r w:rsidRPr="00C96077">
        <w:rPr>
          <w:sz w:val="28"/>
          <w:szCs w:val="28"/>
        </w:rPr>
        <w:softHyphen/>
        <w:t>ние электровозной откатки. На практике чаще применяются схемы с обратным порядком отработки панели при центральном про-</w:t>
      </w:r>
      <w:proofErr w:type="spellStart"/>
      <w:r w:rsidRPr="00C96077">
        <w:rPr>
          <w:sz w:val="28"/>
          <w:szCs w:val="28"/>
        </w:rPr>
        <w:t>ветривании</w:t>
      </w:r>
      <w:proofErr w:type="spellEnd"/>
      <w:r w:rsidRPr="00C96077">
        <w:rPr>
          <w:sz w:val="28"/>
          <w:szCs w:val="28"/>
        </w:rPr>
        <w:t>. Аккумулирующие штреки при отработке смежного нижележащего яруса используются в качестве вентиляционных.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Оптимальная наклонная длина яруса зависит от принятой системы разработки; при ее определении должны учитываться также удобства передвижения людей, доставки материалов и оборудования. Во всех случаях наклонная длина яруса по паде</w:t>
      </w:r>
      <w:r w:rsidRPr="00C96077">
        <w:rPr>
          <w:sz w:val="28"/>
          <w:szCs w:val="28"/>
        </w:rPr>
        <w:softHyphen/>
        <w:t>нию с учетом указанных факторов не должна превышать 200-300м.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Накопленный опыт эксплуатации и проектирования позволяет сделать следующие основные рекомендации по вскрытию и под</w:t>
      </w:r>
      <w:r w:rsidRPr="00C96077">
        <w:rPr>
          <w:sz w:val="28"/>
          <w:szCs w:val="28"/>
        </w:rPr>
        <w:softHyphen/>
        <w:t>готовке   угольных   пластов   при   подземной   гидромеханизации: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наиболее предпочтительными следует считать системы вскры</w:t>
      </w:r>
      <w:r w:rsidRPr="00C96077">
        <w:rPr>
          <w:sz w:val="28"/>
          <w:szCs w:val="28"/>
        </w:rPr>
        <w:softHyphen/>
        <w:t>тия вертикальными стволами;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- при разработке пологих и наклонных пластов подготовка должна осуществляться преимущественно </w:t>
      </w:r>
      <w:proofErr w:type="spellStart"/>
      <w:r w:rsidRPr="00C96077">
        <w:rPr>
          <w:sz w:val="28"/>
          <w:szCs w:val="28"/>
        </w:rPr>
        <w:t>бремсберговыми</w:t>
      </w:r>
      <w:proofErr w:type="spellEnd"/>
      <w:r w:rsidRPr="00C96077">
        <w:rPr>
          <w:sz w:val="28"/>
          <w:szCs w:val="28"/>
        </w:rPr>
        <w:t xml:space="preserve"> пане</w:t>
      </w:r>
      <w:r w:rsidRPr="00C96077">
        <w:rPr>
          <w:sz w:val="28"/>
          <w:szCs w:val="28"/>
        </w:rPr>
        <w:softHyphen/>
        <w:t>лями;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сближенные пласты рекомендуется группировать на маги</w:t>
      </w:r>
      <w:r w:rsidRPr="00C96077">
        <w:rPr>
          <w:sz w:val="28"/>
          <w:szCs w:val="28"/>
        </w:rPr>
        <w:softHyphen/>
        <w:t>стральные групповые пластовые или полевые штреки;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рекомендуется отрабатывать пласты, этажи и ярусы, как правило, и нисходящем порядке, а выемочные участки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—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обратным ходом;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срок службы горизонта следует устанавливать не менее 10 лет дли обеспечении устойчивой роботы гидрошахт;</w:t>
      </w:r>
    </w:p>
    <w:p w:rsidR="002700A7" w:rsidRPr="00C96077" w:rsidRDefault="002700A7" w:rsidP="002700A7">
      <w:pPr>
        <w:ind w:firstLine="504"/>
        <w:jc w:val="both"/>
        <w:rPr>
          <w:b/>
          <w:sz w:val="28"/>
          <w:szCs w:val="28"/>
        </w:rPr>
      </w:pPr>
      <w:r w:rsidRPr="00C96077">
        <w:rPr>
          <w:sz w:val="28"/>
          <w:szCs w:val="28"/>
        </w:rPr>
        <w:t>- в условиях ненарушенных месторождений шахтные поля должны приниматься значительных размеров - по простиранию 4-</w:t>
      </w:r>
      <w:smartTag w:uri="urn:schemas-microsoft-com:office:smarttags" w:element="metricconverter">
        <w:smartTagPr>
          <w:attr w:name="ProductID" w:val="4,5 км"/>
        </w:smartTagPr>
        <w:r w:rsidRPr="00C96077">
          <w:rPr>
            <w:sz w:val="28"/>
            <w:szCs w:val="28"/>
          </w:rPr>
          <w:t>4,5 км</w:t>
        </w:r>
      </w:smartTag>
      <w:r w:rsidRPr="00C96077">
        <w:rPr>
          <w:sz w:val="28"/>
          <w:szCs w:val="28"/>
        </w:rPr>
        <w:t xml:space="preserve"> и по падению 2-</w:t>
      </w:r>
      <w:smartTag w:uri="urn:schemas-microsoft-com:office:smarttags" w:element="metricconverter">
        <w:smartTagPr>
          <w:attr w:name="ProductID" w:val="3 км"/>
        </w:smartTagPr>
        <w:r w:rsidRPr="00C96077">
          <w:rPr>
            <w:sz w:val="28"/>
            <w:szCs w:val="28"/>
          </w:rPr>
          <w:t>3 км</w:t>
        </w:r>
      </w:smartTag>
      <w:r w:rsidRPr="00C96077">
        <w:rPr>
          <w:sz w:val="28"/>
          <w:szCs w:val="28"/>
        </w:rPr>
        <w:t>. При сложных горно-геологических условиях размеры шахтных полей по простиранию реко</w:t>
      </w:r>
      <w:r w:rsidRPr="00C96077">
        <w:rPr>
          <w:sz w:val="28"/>
          <w:szCs w:val="28"/>
        </w:rPr>
        <w:softHyphen/>
        <w:t>мендуется уменьшать до 2-</w:t>
      </w:r>
      <w:smartTag w:uri="urn:schemas-microsoft-com:office:smarttags" w:element="metricconverter">
        <w:smartTagPr>
          <w:attr w:name="ProductID" w:val="2,5 км"/>
        </w:smartTagPr>
        <w:r w:rsidRPr="00C96077">
          <w:rPr>
            <w:sz w:val="28"/>
            <w:szCs w:val="28"/>
          </w:rPr>
          <w:t>2,5 км</w:t>
        </w:r>
      </w:smartTag>
      <w:r w:rsidRPr="00C96077">
        <w:rPr>
          <w:sz w:val="28"/>
          <w:szCs w:val="28"/>
        </w:rPr>
        <w:t>.</w:t>
      </w:r>
    </w:p>
    <w:p w:rsidR="002700A7" w:rsidRPr="00C96077" w:rsidRDefault="002700A7" w:rsidP="002700A7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2700A7" w:rsidRPr="00C96077" w:rsidRDefault="002700A7" w:rsidP="002700A7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Технология подземной угледобычи?</w:t>
      </w:r>
      <w:bookmarkStart w:id="0" w:name="_GoBack"/>
      <w:bookmarkEnd w:id="0"/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Особенности вскрытия и подготовки угольных пластов при подземной гидродобыче?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3. Процессы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угля?</w:t>
      </w:r>
    </w:p>
    <w:p w:rsidR="002700A7" w:rsidRPr="00C96077" w:rsidRDefault="002700A7" w:rsidP="002700A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  Сущность механогидравлической выемки угля?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0A7"/>
    <w:rsid w:val="002700A7"/>
    <w:rsid w:val="00551BFC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F8DF16"/>
  <w15:chartTrackingRefBased/>
  <w15:docId w15:val="{B84FC75E-E82A-4ACB-AE4A-B63566F51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0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1264</Words>
  <Characters>7208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2020-03-17T16:51:00Z</dcterms:created>
  <dcterms:modified xsi:type="dcterms:W3CDTF">2020-03-17T17:48:00Z</dcterms:modified>
</cp:coreProperties>
</file>